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00" w:rsidRDefault="00151953">
      <w:pPr>
        <w:rPr>
          <w:rFonts w:ascii="Times New Roman" w:hAnsi="Times New Roman" w:cs="Times New Roman"/>
          <w:sz w:val="28"/>
          <w:szCs w:val="28"/>
        </w:rPr>
      </w:pPr>
      <w:r w:rsidRPr="00151953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151953" w:rsidRDefault="00151953">
      <w:pPr>
        <w:rPr>
          <w:rFonts w:ascii="Times New Roman" w:hAnsi="Times New Roman" w:cs="Times New Roman"/>
          <w:sz w:val="28"/>
          <w:szCs w:val="28"/>
        </w:rPr>
      </w:pPr>
    </w:p>
    <w:p w:rsidR="00151953" w:rsidRDefault="00151953" w:rsidP="00151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МЕДИЦИНСКОМУ ПРИМЕНЕНИЮ</w:t>
      </w:r>
    </w:p>
    <w:p w:rsidR="00151953" w:rsidRDefault="00694553" w:rsidP="00151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</w:t>
      </w:r>
      <w:r w:rsidR="001519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1953">
        <w:rPr>
          <w:rFonts w:ascii="Times New Roman" w:hAnsi="Times New Roman" w:cs="Times New Roman"/>
          <w:sz w:val="28"/>
          <w:szCs w:val="28"/>
        </w:rPr>
        <w:t>ЕННОГО ПРЕПАРАТА</w:t>
      </w:r>
    </w:p>
    <w:p w:rsidR="00151953" w:rsidRDefault="00151953" w:rsidP="0015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53">
        <w:rPr>
          <w:rFonts w:ascii="Times New Roman" w:hAnsi="Times New Roman" w:cs="Times New Roman"/>
          <w:b/>
          <w:sz w:val="28"/>
          <w:szCs w:val="28"/>
        </w:rPr>
        <w:t>БЕНЗИЛБЕНЗОАТ</w:t>
      </w:r>
    </w:p>
    <w:p w:rsidR="00151953" w:rsidRDefault="00151953" w:rsidP="00151953">
      <w:pPr>
        <w:rPr>
          <w:rFonts w:ascii="Times New Roman" w:hAnsi="Times New Roman" w:cs="Times New Roman"/>
          <w:b/>
          <w:sz w:val="28"/>
          <w:szCs w:val="28"/>
        </w:rPr>
      </w:pP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 xml:space="preserve">Торговое наименование: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Бензилбензоат</w:t>
      </w:r>
      <w:proofErr w:type="spellEnd"/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или </w:t>
      </w:r>
      <w:proofErr w:type="spellStart"/>
      <w:r w:rsidRPr="000C0ADE">
        <w:rPr>
          <w:rFonts w:ascii="Times New Roman" w:hAnsi="Times New Roman" w:cs="Times New Roman"/>
          <w:b/>
          <w:sz w:val="24"/>
          <w:szCs w:val="24"/>
        </w:rPr>
        <w:t>группировочное</w:t>
      </w:r>
      <w:proofErr w:type="spellEnd"/>
      <w:r w:rsidRPr="000C0ADE">
        <w:rPr>
          <w:rFonts w:ascii="Times New Roman" w:hAnsi="Times New Roman" w:cs="Times New Roman"/>
          <w:b/>
          <w:sz w:val="24"/>
          <w:szCs w:val="24"/>
        </w:rPr>
        <w:t xml:space="preserve"> наименование: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Бензилбензоат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>.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 xml:space="preserve">Лекарственная форма: </w:t>
      </w:r>
      <w:r w:rsidRPr="000C0ADE">
        <w:rPr>
          <w:rFonts w:ascii="Times New Roman" w:hAnsi="Times New Roman" w:cs="Times New Roman"/>
          <w:sz w:val="24"/>
          <w:szCs w:val="24"/>
        </w:rPr>
        <w:t>Эмульсия для наружного применения.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В 100 г эмульсии содержится: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ADE">
        <w:rPr>
          <w:rFonts w:ascii="Times New Roman" w:hAnsi="Times New Roman" w:cs="Times New Roman"/>
          <w:i/>
          <w:sz w:val="24"/>
          <w:szCs w:val="24"/>
        </w:rPr>
        <w:t>Действующее вещество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Бензилбензоат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  <w:t>20,0 г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0ADE">
        <w:rPr>
          <w:rFonts w:ascii="Times New Roman" w:hAnsi="Times New Roman" w:cs="Times New Roman"/>
          <w:i/>
          <w:sz w:val="24"/>
          <w:szCs w:val="24"/>
        </w:rPr>
        <w:t>Вспомогательные вещества</w:t>
      </w:r>
    </w:p>
    <w:p w:rsidR="00151953" w:rsidRPr="000C0ADE" w:rsidRDefault="00151953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Мыло хозяйственное твердое</w:t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  <w:t>1,0 г</w:t>
      </w:r>
    </w:p>
    <w:p w:rsidR="000A4E39" w:rsidRPr="000C0ADE" w:rsidRDefault="000A4E39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Эмульгатор №1</w:t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  <w:t>1,0 г</w:t>
      </w:r>
    </w:p>
    <w:p w:rsidR="000A4E39" w:rsidRPr="000C0ADE" w:rsidRDefault="000A4E39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Вода очищенная</w:t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  <w:t>78,0 г</w:t>
      </w:r>
    </w:p>
    <w:p w:rsidR="000A4E39" w:rsidRPr="000C0ADE" w:rsidRDefault="000A4E39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A4E39" w:rsidRPr="000C0ADE" w:rsidRDefault="000A4E39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Однородная эмульсия белого или почти белого цвета со слабым специфическим запахом. Допускается оседание частиц эмульсии, исчезающее после взбалтывания.</w:t>
      </w:r>
    </w:p>
    <w:p w:rsidR="000A4E39" w:rsidRPr="000C0ADE" w:rsidRDefault="000A4E39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 xml:space="preserve">Фармакотерапевтическая группа: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Противочесоточное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 xml:space="preserve"> средство.</w:t>
      </w:r>
    </w:p>
    <w:p w:rsidR="000A4E39" w:rsidRPr="000C0ADE" w:rsidRDefault="000A4E39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 xml:space="preserve">Код АТХ: </w:t>
      </w:r>
      <w:r w:rsidRPr="000C0ADE">
        <w:rPr>
          <w:rFonts w:ascii="Times New Roman" w:hAnsi="Times New Roman" w:cs="Times New Roman"/>
          <w:sz w:val="24"/>
          <w:szCs w:val="24"/>
        </w:rPr>
        <w:t>Р03АХ01</w:t>
      </w:r>
    </w:p>
    <w:p w:rsidR="000A4E39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0A4E39" w:rsidRPr="000C0ADE" w:rsidRDefault="000A4E39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Противопаразитарный препарат для наружного применения.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Токсически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 xml:space="preserve"> действует на различные виды клещей, в том числе на чесоточных, и проявляет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антипедикулезную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 xml:space="preserve"> активность. Проходит сквозь хитиновый покров и накапливается в организме клеща в токсических концентрациях</w:t>
      </w:r>
      <w:r w:rsidR="00BA455A" w:rsidRPr="000C0ADE">
        <w:rPr>
          <w:rFonts w:ascii="Times New Roman" w:hAnsi="Times New Roman" w:cs="Times New Roman"/>
          <w:sz w:val="24"/>
          <w:szCs w:val="24"/>
        </w:rPr>
        <w:t xml:space="preserve"> (гибель клещей наступает через 7-32 мин). Вызывает гибель личинок и взрослых особей чесоточных клещей.</w:t>
      </w:r>
    </w:p>
    <w:p w:rsidR="00BA455A" w:rsidRPr="000C0ADE" w:rsidRDefault="00BA455A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ADE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:rsidR="000C0ADE" w:rsidRPr="000C0ADE" w:rsidRDefault="00BA455A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Проникает в верхние слои эпидермиса, не всасывается в системный кровоток.</w:t>
      </w:r>
    </w:p>
    <w:p w:rsidR="00BA455A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BA455A" w:rsidRDefault="00BA455A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Бензилбензоат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 xml:space="preserve"> применяется для лечения чесотки.</w:t>
      </w:r>
    </w:p>
    <w:p w:rsidR="00B40345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необходимости, пожалуйста, проконсультируйтесь с врачом перед применением лекарственного препарата.</w:t>
      </w:r>
    </w:p>
    <w:p w:rsidR="00BA455A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BA455A" w:rsidRPr="000C0ADE" w:rsidRDefault="00BA455A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Гиперчувствительность. </w:t>
      </w:r>
      <w:r w:rsidR="00B40345">
        <w:rPr>
          <w:rFonts w:ascii="Times New Roman" w:hAnsi="Times New Roman" w:cs="Times New Roman"/>
          <w:sz w:val="24"/>
          <w:szCs w:val="24"/>
        </w:rPr>
        <w:t>Детский возраст</w:t>
      </w:r>
      <w:r w:rsidRPr="000C0ADE">
        <w:rPr>
          <w:rFonts w:ascii="Times New Roman" w:hAnsi="Times New Roman" w:cs="Times New Roman"/>
          <w:sz w:val="24"/>
          <w:szCs w:val="24"/>
        </w:rPr>
        <w:t xml:space="preserve"> до 3-х лет.</w:t>
      </w:r>
    </w:p>
    <w:p w:rsidR="00BA455A" w:rsidRPr="000C0ADE" w:rsidRDefault="001F4781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</w:t>
      </w:r>
    </w:p>
    <w:p w:rsidR="00BA455A" w:rsidRPr="000C0ADE" w:rsidRDefault="00BA455A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Не рекомендуется применять беременным и в период кормления грудью.</w:t>
      </w:r>
    </w:p>
    <w:p w:rsidR="00BA455A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применения и дозы</w:t>
      </w:r>
    </w:p>
    <w:p w:rsidR="00BA455A" w:rsidRPr="000C0ADE" w:rsidRDefault="001F4781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Наружно. </w:t>
      </w:r>
      <w:r w:rsidR="00BA455A" w:rsidRPr="000C0ADE">
        <w:rPr>
          <w:rFonts w:ascii="Times New Roman" w:hAnsi="Times New Roman" w:cs="Times New Roman"/>
          <w:sz w:val="24"/>
          <w:szCs w:val="24"/>
        </w:rPr>
        <w:t xml:space="preserve">Взрослым </w:t>
      </w:r>
      <w:r>
        <w:rPr>
          <w:rFonts w:ascii="Times New Roman" w:hAnsi="Times New Roman" w:cs="Times New Roman"/>
          <w:sz w:val="24"/>
          <w:szCs w:val="24"/>
        </w:rPr>
        <w:t xml:space="preserve">назначают 20% эмульсию, а детям </w:t>
      </w:r>
      <w:r w:rsidR="00BA455A" w:rsidRPr="000C0ADE">
        <w:rPr>
          <w:rFonts w:ascii="Times New Roman" w:hAnsi="Times New Roman" w:cs="Times New Roman"/>
          <w:sz w:val="24"/>
          <w:szCs w:val="24"/>
        </w:rPr>
        <w:t>-</w:t>
      </w:r>
      <w:r w:rsidR="001246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455A" w:rsidRPr="000C0ADE">
        <w:rPr>
          <w:rFonts w:ascii="Times New Roman" w:hAnsi="Times New Roman" w:cs="Times New Roman"/>
          <w:sz w:val="24"/>
          <w:szCs w:val="24"/>
        </w:rPr>
        <w:t>10 % (препарат разводят кипяченной водой в соотношении 1:1).</w:t>
      </w:r>
    </w:p>
    <w:p w:rsidR="00BA455A" w:rsidRDefault="00BA455A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Эмульсию тщательно втирают руками после мытья на ночь на весь кожный</w:t>
      </w:r>
      <w:r w:rsidR="00A344A4" w:rsidRPr="000C0ADE">
        <w:rPr>
          <w:rFonts w:ascii="Times New Roman" w:hAnsi="Times New Roman" w:cs="Times New Roman"/>
          <w:sz w:val="24"/>
          <w:szCs w:val="24"/>
        </w:rPr>
        <w:t xml:space="preserve"> покров, исключая лицо и волосистую часть головы. Руки не моют до утра. На одну обработку расходуется 50-100 г эмульсии. На 2-й и 3-й дни делают перерыв в лечении, при этом остатки эмульсии не смывают с кожи, постельное белье не меняют. На 4-й день обработку повторяют. Эмульсию полностью смывают с кожи на пятый день теплой водой с мылом без растирании кожи. Нательное и постельное белье меняют после каждой обработки.</w:t>
      </w:r>
    </w:p>
    <w:p w:rsidR="001F4781" w:rsidRPr="000C0ADE" w:rsidRDefault="001F4781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лечения продолжается 5 дней. Если после лечения улучшения не наступает или появляются новые симптомы, необходимо проконсультироваться с врачом.</w:t>
      </w:r>
    </w:p>
    <w:p w:rsidR="00A344A4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Побочное действие</w:t>
      </w:r>
    </w:p>
    <w:p w:rsidR="00A344A4" w:rsidRPr="000C0ADE" w:rsidRDefault="001F4781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препарата возможны ощущения жжения, раздражения кожи, зуда кожи. </w:t>
      </w:r>
      <w:r w:rsidR="00A344A4" w:rsidRPr="000C0ADE">
        <w:rPr>
          <w:rFonts w:ascii="Times New Roman" w:hAnsi="Times New Roman" w:cs="Times New Roman"/>
          <w:sz w:val="24"/>
          <w:szCs w:val="24"/>
        </w:rPr>
        <w:t xml:space="preserve">Аллергические реакции. </w:t>
      </w:r>
      <w:r>
        <w:rPr>
          <w:rFonts w:ascii="Times New Roman" w:hAnsi="Times New Roman" w:cs="Times New Roman"/>
          <w:sz w:val="24"/>
          <w:szCs w:val="24"/>
        </w:rPr>
        <w:t>Если любые из указанных в инструкции побочных эффектов усугубляются, или Вы заметили любые другие побочные эффекты не указанные в инструкции, сообщите об этом врачу.</w:t>
      </w:r>
    </w:p>
    <w:p w:rsidR="00A344A4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:rsidR="00A344A4" w:rsidRPr="000C0ADE" w:rsidRDefault="001F4781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препарата в соответствии с инструкцией по применению передозировка маловероятна. При случайном попадании внутрь необходимо провести промывание желудка, при необходимости проводят симптоматическую терапию.</w:t>
      </w:r>
    </w:p>
    <w:p w:rsidR="00A344A4" w:rsidRPr="000C0ADE" w:rsidRDefault="00A344A4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>Взаимодействие с др</w:t>
      </w:r>
      <w:r w:rsidR="00B40345">
        <w:rPr>
          <w:rFonts w:ascii="Times New Roman" w:hAnsi="Times New Roman" w:cs="Times New Roman"/>
          <w:b/>
          <w:sz w:val="24"/>
          <w:szCs w:val="24"/>
        </w:rPr>
        <w:t>угими лекарственными средствами</w:t>
      </w:r>
    </w:p>
    <w:p w:rsidR="00A344A4" w:rsidRPr="000C0ADE" w:rsidRDefault="00A344A4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Фармакологического взаимодействия с другими препаратами не </w:t>
      </w:r>
      <w:r w:rsidR="001C2F82" w:rsidRPr="000C0ADE">
        <w:rPr>
          <w:rFonts w:ascii="Times New Roman" w:hAnsi="Times New Roman" w:cs="Times New Roman"/>
          <w:sz w:val="24"/>
          <w:szCs w:val="24"/>
        </w:rPr>
        <w:t xml:space="preserve">выявлено, однако, как и все противопаразитарные средства </w:t>
      </w:r>
      <w:proofErr w:type="spellStart"/>
      <w:r w:rsidR="001C2F82" w:rsidRPr="000C0ADE">
        <w:rPr>
          <w:rFonts w:ascii="Times New Roman" w:hAnsi="Times New Roman" w:cs="Times New Roman"/>
          <w:sz w:val="24"/>
          <w:szCs w:val="24"/>
        </w:rPr>
        <w:t>бензилбензоат</w:t>
      </w:r>
      <w:proofErr w:type="spellEnd"/>
      <w:r w:rsidR="001C2F82" w:rsidRPr="000C0ADE">
        <w:rPr>
          <w:rFonts w:ascii="Times New Roman" w:hAnsi="Times New Roman" w:cs="Times New Roman"/>
          <w:sz w:val="24"/>
          <w:szCs w:val="24"/>
        </w:rPr>
        <w:t xml:space="preserve"> не рекомендуется применять одновременно с другими наружными лекарственными средствами.</w:t>
      </w:r>
    </w:p>
    <w:p w:rsidR="001C2F82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:rsidR="001C2F82" w:rsidRPr="000C0ADE" w:rsidRDefault="001C2F82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Лечение осложнений чесотки (дерматит, экзема, пиодермия,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пост</w:t>
      </w:r>
      <w:r w:rsidR="001246DD">
        <w:rPr>
          <w:rFonts w:ascii="Times New Roman" w:hAnsi="Times New Roman" w:cs="Times New Roman"/>
          <w:sz w:val="24"/>
          <w:szCs w:val="24"/>
        </w:rPr>
        <w:t>с</w:t>
      </w:r>
      <w:r w:rsidRPr="000C0ADE">
        <w:rPr>
          <w:rFonts w:ascii="Times New Roman" w:hAnsi="Times New Roman" w:cs="Times New Roman"/>
          <w:sz w:val="24"/>
          <w:szCs w:val="24"/>
        </w:rPr>
        <w:t>кабиозная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лимфоплазия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>) должно проводиться одновременно с лечением чесотки и продолжаться после его завершения. Лечение больных, выявленных в одном очаге, а также контактных лиц должно проводиться одновременно во избежание повторного заряжения.</w:t>
      </w:r>
    </w:p>
    <w:p w:rsidR="00C85A6B" w:rsidRPr="000C0ADE" w:rsidRDefault="001C2F82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Сохранения зуда после лечения не является показанием для назначения дополнительного курса специфической терапии. Зуд является реакцией организма на убитого клеща и продукты его жизнедеятельности и исчезает при назначении антигистаминных препаратов и мазей с глюкокортикостероидами. </w:t>
      </w:r>
    </w:p>
    <w:p w:rsidR="00065618" w:rsidRDefault="006E671E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Все предметы, которые соприкасались с зараженной кожей, должны быть подвергнуты обработке. Обеззараживание постельных принадлежностей, нательного белья и полотенец можно осуществлять кипячением в 1-2 % растворе соды или любого стирального порошка в течение 5-7 минут с момента закипания или замачиванием на час в хлорсодержащих растворах. Верхнюю одежду (платья, брюки, костюмы, джемпера и т.п.) обеззараживают проглаживанием с обеих сторон горячим утюгом. Часть вещей, особенно не подлежащих термической обработке, может быть выве</w:t>
      </w:r>
      <w:r w:rsidR="00284684" w:rsidRPr="000C0ADE">
        <w:rPr>
          <w:rFonts w:ascii="Times New Roman" w:hAnsi="Times New Roman" w:cs="Times New Roman"/>
          <w:sz w:val="24"/>
          <w:szCs w:val="24"/>
        </w:rPr>
        <w:t>шена на открытый воздух на 3 дня. Для дезинфекции некоторых вещей (детские игрушки, обувь, одежда) можно применять способ временного исключения их пользования, для чего их помещают на 3 дня в герметически завязанные полиэтиленовые пакеты. Матрацы, подушки, одеяла исключаются из использования на 5 дней или подвергаются камерной дезинфекции. Мягкую мебель можно обработать препаратами для дезинсекции. В квартире необходимо провести уборку, мытье полов с моющими средствами или добавлением дезинфицирующих</w:t>
      </w:r>
      <w:r w:rsidR="00C85A6B" w:rsidRPr="000C0ADE">
        <w:rPr>
          <w:rFonts w:ascii="Times New Roman" w:hAnsi="Times New Roman" w:cs="Times New Roman"/>
          <w:sz w:val="24"/>
          <w:szCs w:val="24"/>
        </w:rPr>
        <w:t xml:space="preserve"> </w:t>
      </w:r>
      <w:r w:rsidR="00284684" w:rsidRPr="000C0ADE">
        <w:rPr>
          <w:rFonts w:ascii="Times New Roman" w:hAnsi="Times New Roman" w:cs="Times New Roman"/>
          <w:sz w:val="24"/>
          <w:szCs w:val="24"/>
        </w:rPr>
        <w:t>средств.</w:t>
      </w:r>
      <w:r w:rsidR="00C85A6B" w:rsidRPr="000C0ADE">
        <w:rPr>
          <w:rFonts w:ascii="Times New Roman" w:hAnsi="Times New Roman" w:cs="Times New Roman"/>
          <w:sz w:val="24"/>
          <w:szCs w:val="24"/>
        </w:rPr>
        <w:t xml:space="preserve"> </w:t>
      </w:r>
      <w:r w:rsidR="00284684" w:rsidRPr="000C0ADE">
        <w:rPr>
          <w:rFonts w:ascii="Times New Roman" w:hAnsi="Times New Roman" w:cs="Times New Roman"/>
          <w:sz w:val="24"/>
          <w:szCs w:val="24"/>
        </w:rPr>
        <w:t>Необходимо избегать попадания препарата на слизистые оболочки глаз, носа, рта, половых органов. При попадании тщательно промыть слизистые теплой водой или 1%-2% раствором гидрокарбоната натрия (соды пищевой). При попадании препарата в желудок необходимо промыть его 1%-2% раствором гидрокарбоната натрия и выпить стакан воды с активированным углем (в ½ стакана воды размещать 6 размельченных таблеток активированного угля)</w:t>
      </w:r>
      <w:r w:rsidR="00C85A6B" w:rsidRPr="000C0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18" w:rsidRPr="00065618" w:rsidRDefault="00065618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18">
        <w:rPr>
          <w:rFonts w:ascii="Times New Roman" w:hAnsi="Times New Roman" w:cs="Times New Roman"/>
          <w:b/>
          <w:sz w:val="24"/>
          <w:szCs w:val="24"/>
        </w:rPr>
        <w:t>Влияние на способность управлять транспортными средствами, механизмами</w:t>
      </w:r>
    </w:p>
    <w:p w:rsidR="00284684" w:rsidRPr="000C0ADE" w:rsidRDefault="00284684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Препарат не влияет на способность управлять </w:t>
      </w:r>
      <w:r w:rsidR="00065618">
        <w:rPr>
          <w:rFonts w:ascii="Times New Roman" w:hAnsi="Times New Roman" w:cs="Times New Roman"/>
          <w:sz w:val="24"/>
          <w:szCs w:val="24"/>
        </w:rPr>
        <w:t>транспортом</w:t>
      </w:r>
      <w:r w:rsidRPr="000C0ADE">
        <w:rPr>
          <w:rFonts w:ascii="Times New Roman" w:hAnsi="Times New Roman" w:cs="Times New Roman"/>
          <w:sz w:val="24"/>
          <w:szCs w:val="24"/>
        </w:rPr>
        <w:t xml:space="preserve"> и</w:t>
      </w:r>
      <w:r w:rsidR="00065618">
        <w:rPr>
          <w:rFonts w:ascii="Times New Roman" w:hAnsi="Times New Roman" w:cs="Times New Roman"/>
          <w:sz w:val="24"/>
          <w:szCs w:val="24"/>
        </w:rPr>
        <w:t>ли</w:t>
      </w:r>
      <w:r w:rsidRPr="000C0ADE">
        <w:rPr>
          <w:rFonts w:ascii="Times New Roman" w:hAnsi="Times New Roman" w:cs="Times New Roman"/>
          <w:sz w:val="24"/>
          <w:szCs w:val="24"/>
        </w:rPr>
        <w:t xml:space="preserve"> </w:t>
      </w:r>
      <w:r w:rsidR="00065618">
        <w:rPr>
          <w:rFonts w:ascii="Times New Roman" w:hAnsi="Times New Roman" w:cs="Times New Roman"/>
          <w:sz w:val="24"/>
          <w:szCs w:val="24"/>
        </w:rPr>
        <w:t>заниматься другими потенциально опасными видами деятельности, требующими</w:t>
      </w:r>
      <w:r w:rsidRPr="000C0ADE">
        <w:rPr>
          <w:rFonts w:ascii="Times New Roman" w:hAnsi="Times New Roman" w:cs="Times New Roman"/>
          <w:sz w:val="24"/>
          <w:szCs w:val="24"/>
        </w:rPr>
        <w:t xml:space="preserve"> повышенной концентрации внимания</w:t>
      </w:r>
      <w:r w:rsidR="00065618">
        <w:rPr>
          <w:rFonts w:ascii="Times New Roman" w:hAnsi="Times New Roman" w:cs="Times New Roman"/>
          <w:sz w:val="24"/>
          <w:szCs w:val="24"/>
        </w:rPr>
        <w:t xml:space="preserve"> и быстроты психомоторных реакций</w:t>
      </w:r>
      <w:r w:rsidRPr="000C0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684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:rsidR="00284684" w:rsidRPr="000C0ADE" w:rsidRDefault="00284684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Эмульсия для наружного применения 20 %.</w:t>
      </w:r>
    </w:p>
    <w:p w:rsidR="003F145F" w:rsidRPr="003F145F" w:rsidRDefault="003F145F" w:rsidP="000C0A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50, 100 и 200 г </w:t>
      </w:r>
      <w:r w:rsidRPr="003F145F">
        <w:rPr>
          <w:rFonts w:ascii="Times New Roman" w:eastAsia="Times New Roman" w:hAnsi="Times New Roman" w:cs="Times New Roman"/>
          <w:color w:val="000000"/>
          <w:sz w:val="24"/>
          <w:szCs w:val="24"/>
        </w:rPr>
        <w:t>во флаконы оранжевого стекла, укупоренные полиэтиленовыми пробками и навинчиваемыми крышками с контролем первого вскрытия или без него. Каждый флакон вместе с инструкцией по медицинскому применению помещают в пачку из картона.</w:t>
      </w:r>
    </w:p>
    <w:p w:rsidR="003F145F" w:rsidRPr="003F145F" w:rsidRDefault="003F145F" w:rsidP="000C0A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5F">
        <w:rPr>
          <w:rFonts w:ascii="Times New Roman" w:eastAsia="Times New Roman" w:hAnsi="Times New Roman" w:cs="Times New Roman"/>
          <w:sz w:val="24"/>
          <w:szCs w:val="24"/>
        </w:rPr>
        <w:t xml:space="preserve">На флакон наклеивают этикетку из бумаги самоклеящейся. </w:t>
      </w:r>
      <w:r w:rsidRPr="003F1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флакон вместе с инструкцией по медицинскому применению помещают в пачку из картона.</w:t>
      </w:r>
    </w:p>
    <w:p w:rsidR="003F145F" w:rsidRPr="000C0ADE" w:rsidRDefault="003F145F" w:rsidP="000C0AD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A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20, 30, 50, 60, 80, 100 флаконов по 50 или 100 г; 10, 20, 30, 50 флаконов по 200 г вместе с равным количеством инструкций по применению помещают в коробку из картона («для стационаров»).</w:t>
      </w:r>
    </w:p>
    <w:p w:rsidR="0041618B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:rsidR="002A0EDF" w:rsidRPr="000C0ADE" w:rsidRDefault="002A0EDF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При температуре от 15 до 25</w:t>
      </w:r>
      <w:r w:rsidR="0041618B" w:rsidRPr="000C0ADE">
        <w:rPr>
          <w:rFonts w:ascii="Times New Roman" w:hAnsi="Times New Roman" w:cs="Times New Roman"/>
          <w:sz w:val="24"/>
          <w:szCs w:val="24"/>
        </w:rPr>
        <w:t xml:space="preserve"> </w:t>
      </w:r>
      <w:r w:rsidR="0041618B" w:rsidRPr="000C0AD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1618B" w:rsidRPr="000C0ADE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41618B" w:rsidRPr="000C0ADE" w:rsidRDefault="0041618B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Хранить в недоступном для детей месте.</w:t>
      </w:r>
    </w:p>
    <w:p w:rsidR="0041618B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41618B" w:rsidRPr="000C0ADE" w:rsidRDefault="00065618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года. Не применять</w:t>
      </w:r>
      <w:r w:rsidR="0041618B" w:rsidRPr="000C0ADE">
        <w:rPr>
          <w:rFonts w:ascii="Times New Roman" w:hAnsi="Times New Roman" w:cs="Times New Roman"/>
          <w:sz w:val="24"/>
          <w:szCs w:val="24"/>
        </w:rPr>
        <w:t xml:space="preserve"> по истечению срока годности.</w:t>
      </w:r>
    </w:p>
    <w:p w:rsidR="0041618B" w:rsidRPr="000C0ADE" w:rsidRDefault="00B40345" w:rsidP="000C0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отпуска </w:t>
      </w:r>
    </w:p>
    <w:p w:rsidR="0041618B" w:rsidRPr="000C0ADE" w:rsidRDefault="0041618B" w:rsidP="000C0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Отпускают без рецепта.</w:t>
      </w:r>
    </w:p>
    <w:p w:rsidR="000C0ADE" w:rsidRPr="000C0ADE" w:rsidRDefault="000C0ADE" w:rsidP="000C0ADE">
      <w:pPr>
        <w:tabs>
          <w:tab w:val="left" w:pos="2835"/>
          <w:tab w:val="left" w:pos="3402"/>
          <w:tab w:val="left" w:pos="7371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ADE">
        <w:rPr>
          <w:rFonts w:ascii="Times New Roman" w:hAnsi="Times New Roman" w:cs="Times New Roman"/>
          <w:b/>
          <w:sz w:val="24"/>
          <w:szCs w:val="24"/>
        </w:rPr>
        <w:t>Владелец</w:t>
      </w:r>
      <w:r w:rsidR="00B40345">
        <w:rPr>
          <w:rFonts w:ascii="Times New Roman" w:hAnsi="Times New Roman" w:cs="Times New Roman"/>
          <w:b/>
          <w:sz w:val="24"/>
          <w:szCs w:val="24"/>
        </w:rPr>
        <w:t xml:space="preserve"> регистрационного удостоверения</w:t>
      </w:r>
    </w:p>
    <w:p w:rsidR="000C0ADE" w:rsidRPr="000C0ADE" w:rsidRDefault="000C0ADE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АО «Усолье-Сибирский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Химфармзавод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>»</w:t>
      </w:r>
    </w:p>
    <w:p w:rsidR="000C0ADE" w:rsidRPr="000C0ADE" w:rsidRDefault="000C0ADE" w:rsidP="000C0ADE">
      <w:pPr>
        <w:tabs>
          <w:tab w:val="left" w:pos="2835"/>
          <w:tab w:val="left" w:pos="3402"/>
          <w:tab w:val="left" w:pos="7371"/>
        </w:tabs>
        <w:spacing w:line="360" w:lineRule="auto"/>
        <w:contextualSpacing/>
        <w:rPr>
          <w:rStyle w:val="FontStyle12"/>
          <w:b w:val="0"/>
          <w:bCs w:val="0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Россия, 665462, Иркутская область, г. Усолье-Сибирское</w:t>
      </w:r>
    </w:p>
    <w:p w:rsidR="000C0ADE" w:rsidRPr="000C0ADE" w:rsidRDefault="000C0ADE" w:rsidP="000C0ADE">
      <w:pPr>
        <w:pStyle w:val="a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C0ADE">
        <w:rPr>
          <w:rFonts w:ascii="Times New Roman" w:hAnsi="Times New Roman"/>
          <w:b/>
          <w:sz w:val="24"/>
          <w:szCs w:val="24"/>
        </w:rPr>
        <w:t>Производитель/</w:t>
      </w:r>
      <w:r w:rsidRPr="000C0ADE">
        <w:rPr>
          <w:rStyle w:val="FontStyle15"/>
          <w:sz w:val="24"/>
          <w:szCs w:val="24"/>
        </w:rPr>
        <w:t>Организация, принимающая претензии потребителей</w:t>
      </w:r>
      <w:r w:rsidRPr="000C0ADE">
        <w:rPr>
          <w:rFonts w:ascii="Times New Roman" w:hAnsi="Times New Roman"/>
          <w:b/>
          <w:sz w:val="24"/>
          <w:szCs w:val="24"/>
        </w:rPr>
        <w:t xml:space="preserve"> </w:t>
      </w:r>
    </w:p>
    <w:p w:rsidR="000C0ADE" w:rsidRPr="000C0ADE" w:rsidRDefault="000C0ADE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АО «Усолье-Сибирский </w:t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Химфармзавод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>»</w:t>
      </w:r>
    </w:p>
    <w:p w:rsidR="000C0ADE" w:rsidRPr="000C0ADE" w:rsidRDefault="000C0ADE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Россия, 665462, Иркутская область, г. Усолье-Сибирское, северо-западная часть города с северо-восточной стороны, в 115 м от Прибайкальской автодороги.</w:t>
      </w:r>
    </w:p>
    <w:p w:rsidR="000C0ADE" w:rsidRPr="000C0ADE" w:rsidRDefault="000C0ADE" w:rsidP="000C0AD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Тел.: +7(39543)5-89-10, факс: +7(39543)5-89-08.</w:t>
      </w:r>
    </w:p>
    <w:p w:rsidR="00694553" w:rsidRPr="000C0ADE" w:rsidRDefault="00694553" w:rsidP="000C0ADE">
      <w:pPr>
        <w:keepNext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4553" w:rsidRPr="000C0ADE" w:rsidRDefault="00694553" w:rsidP="000C0ADE">
      <w:pPr>
        <w:keepNext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4553" w:rsidRPr="000C0ADE" w:rsidRDefault="00694553" w:rsidP="000C0ADE">
      <w:pPr>
        <w:keepNext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94553" w:rsidRPr="000C0ADE" w:rsidRDefault="00694553" w:rsidP="000C0ADE">
      <w:pPr>
        <w:keepNext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0ADE">
        <w:rPr>
          <w:rFonts w:ascii="Times New Roman" w:hAnsi="Times New Roman" w:cs="Times New Roman"/>
          <w:sz w:val="24"/>
          <w:szCs w:val="24"/>
        </w:rPr>
        <w:t xml:space="preserve">АО “Усолье-Сибирский </w:t>
      </w:r>
      <w:proofErr w:type="spellStart"/>
      <w:proofErr w:type="gramStart"/>
      <w:r w:rsidRPr="000C0ADE">
        <w:rPr>
          <w:rFonts w:ascii="Times New Roman" w:hAnsi="Times New Roman" w:cs="Times New Roman"/>
          <w:sz w:val="24"/>
          <w:szCs w:val="24"/>
        </w:rPr>
        <w:t>химфармзавод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>”</w:t>
      </w:r>
      <w:r w:rsidRPr="000C0AD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r w:rsidRPr="000C0A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ADE">
        <w:rPr>
          <w:rFonts w:ascii="Times New Roman" w:hAnsi="Times New Roman" w:cs="Times New Roman"/>
          <w:sz w:val="24"/>
          <w:szCs w:val="24"/>
        </w:rPr>
        <w:t>Тюстин</w:t>
      </w:r>
      <w:proofErr w:type="spellEnd"/>
      <w:r w:rsidRPr="000C0AD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51953" w:rsidRPr="00151953" w:rsidRDefault="00151953" w:rsidP="00151953">
      <w:pPr>
        <w:rPr>
          <w:rFonts w:ascii="Times New Roman" w:hAnsi="Times New Roman" w:cs="Times New Roman"/>
          <w:sz w:val="28"/>
          <w:szCs w:val="28"/>
        </w:rPr>
      </w:pPr>
    </w:p>
    <w:sectPr w:rsidR="00151953" w:rsidRPr="0015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3"/>
    <w:rsid w:val="00065618"/>
    <w:rsid w:val="000A4E39"/>
    <w:rsid w:val="000C0ADE"/>
    <w:rsid w:val="001246DD"/>
    <w:rsid w:val="00151953"/>
    <w:rsid w:val="001C2F82"/>
    <w:rsid w:val="001F4781"/>
    <w:rsid w:val="00284684"/>
    <w:rsid w:val="002A0EDF"/>
    <w:rsid w:val="00373226"/>
    <w:rsid w:val="003F145F"/>
    <w:rsid w:val="0041618B"/>
    <w:rsid w:val="00694553"/>
    <w:rsid w:val="006E671E"/>
    <w:rsid w:val="0083649D"/>
    <w:rsid w:val="00A344A4"/>
    <w:rsid w:val="00B40345"/>
    <w:rsid w:val="00BA455A"/>
    <w:rsid w:val="00C85A6B"/>
    <w:rsid w:val="00D102BD"/>
    <w:rsid w:val="00D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6BF7-672E-444D-ACF7-02CC59BA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0C0A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0C0ADE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Базовый"/>
    <w:rsid w:val="000C0ADE"/>
    <w:pPr>
      <w:suppressAutoHyphens/>
      <w:spacing w:after="200" w:line="276" w:lineRule="auto"/>
    </w:pPr>
    <w:rPr>
      <w:rFonts w:ascii="Calibri" w:eastAsia="Arial Unicode MS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Гюлахмедова Перизад Мирзабеговна</dc:creator>
  <cp:keywords/>
  <dc:description/>
  <cp:lastModifiedBy>sukhorukova</cp:lastModifiedBy>
  <cp:revision>13</cp:revision>
  <cp:lastPrinted>2020-12-15T09:17:00Z</cp:lastPrinted>
  <dcterms:created xsi:type="dcterms:W3CDTF">2020-08-21T14:04:00Z</dcterms:created>
  <dcterms:modified xsi:type="dcterms:W3CDTF">2021-10-28T12:16:00Z</dcterms:modified>
</cp:coreProperties>
</file>