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59" w:rsidRDefault="00DA2B59" w:rsidP="00DA2B59">
      <w:pPr>
        <w:pStyle w:val="a3"/>
      </w:pPr>
      <w:r>
        <w:t>МИНИСТЕРСТВО ЗДРАВООХРАНЕНИЯ РОССИЙСКОЙ ФЕДЕРАЦИИ</w:t>
      </w:r>
    </w:p>
    <w:p w:rsidR="00DA2B59" w:rsidRDefault="00DA2B59" w:rsidP="00DA2B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2B59" w:rsidRDefault="00DA2B59" w:rsidP="00DA2B59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</w:t>
      </w:r>
    </w:p>
    <w:p w:rsidR="00DA2B59" w:rsidRDefault="008F61A2" w:rsidP="00DA2B59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ПО МЕДИЦИНСКОМУ ПРИМЕНЕНИЮ ЛЕКАРСТВЕННОГО ПРЕПАРАТА  </w:t>
      </w:r>
    </w:p>
    <w:p w:rsidR="00DA2B59" w:rsidRPr="00E85C17" w:rsidRDefault="008F61A2" w:rsidP="00E85C17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Скипидарная мазь</w:t>
      </w:r>
    </w:p>
    <w:p w:rsidR="00DA2B59" w:rsidRPr="005D5976" w:rsidRDefault="00DA2B59" w:rsidP="005D5976">
      <w:pPr>
        <w:pStyle w:val="3"/>
        <w:rPr>
          <w:b/>
          <w:bCs/>
        </w:rPr>
      </w:pPr>
      <w:r w:rsidRPr="005D5976">
        <w:rPr>
          <w:b/>
          <w:bCs/>
        </w:rPr>
        <w:t>Регистрационный номер:</w:t>
      </w:r>
    </w:p>
    <w:p w:rsidR="00FE7627" w:rsidRDefault="00DA2B59" w:rsidP="005D5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 xml:space="preserve">Торговое </w:t>
      </w:r>
      <w:r w:rsidR="009B6330">
        <w:rPr>
          <w:rFonts w:ascii="Times New Roman" w:hAnsi="Times New Roman" w:cs="Times New Roman"/>
          <w:b/>
          <w:bCs/>
          <w:sz w:val="24"/>
          <w:szCs w:val="24"/>
        </w:rPr>
        <w:t>наименование</w:t>
      </w:r>
      <w:r w:rsidRPr="005D59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D5976">
        <w:rPr>
          <w:rFonts w:ascii="Times New Roman" w:hAnsi="Times New Roman" w:cs="Times New Roman"/>
          <w:sz w:val="24"/>
          <w:szCs w:val="24"/>
        </w:rPr>
        <w:t xml:space="preserve"> </w:t>
      </w:r>
      <w:r w:rsidR="008F61A2">
        <w:rPr>
          <w:rFonts w:ascii="Times New Roman" w:hAnsi="Times New Roman" w:cs="Times New Roman"/>
          <w:sz w:val="24"/>
          <w:szCs w:val="24"/>
        </w:rPr>
        <w:t>Скипидарная мазь</w:t>
      </w:r>
    </w:p>
    <w:p w:rsidR="00DA2B59" w:rsidRPr="009D3B59" w:rsidRDefault="00DA2B59" w:rsidP="005D597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Международное непатентованное </w:t>
      </w:r>
      <w:r w:rsidR="00FE7627">
        <w:rPr>
          <w:rFonts w:ascii="Times New Roman" w:hAnsi="Times New Roman" w:cs="Times New Roman"/>
          <w:b/>
          <w:bCs/>
          <w:sz w:val="24"/>
          <w:szCs w:val="24"/>
        </w:rPr>
        <w:t xml:space="preserve">или группировочное </w:t>
      </w:r>
      <w:r w:rsidR="0088627C">
        <w:rPr>
          <w:rFonts w:ascii="Times New Roman" w:hAnsi="Times New Roman" w:cs="Times New Roman"/>
          <w:b/>
          <w:bCs/>
          <w:sz w:val="24"/>
          <w:szCs w:val="24"/>
        </w:rPr>
        <w:t>наименование</w:t>
      </w:r>
      <w:r w:rsidR="0088627C" w:rsidRPr="005D59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8627C">
        <w:rPr>
          <w:rFonts w:ascii="Times New Roman" w:hAnsi="Times New Roman" w:cs="Times New Roman"/>
          <w:b/>
          <w:bCs/>
          <w:sz w:val="24"/>
          <w:szCs w:val="24"/>
        </w:rPr>
        <w:t>Терпентинное</w:t>
      </w:r>
      <w:r w:rsidR="008F61A2">
        <w:rPr>
          <w:rFonts w:ascii="Times New Roman" w:hAnsi="Times New Roman" w:cs="Times New Roman"/>
          <w:bCs/>
          <w:sz w:val="24"/>
          <w:szCs w:val="24"/>
        </w:rPr>
        <w:t xml:space="preserve"> масло</w:t>
      </w:r>
      <w:r w:rsidR="009B6330">
        <w:rPr>
          <w:rFonts w:ascii="Times New Roman" w:hAnsi="Times New Roman" w:cs="Times New Roman"/>
          <w:bCs/>
          <w:sz w:val="24"/>
          <w:szCs w:val="24"/>
        </w:rPr>
        <w:t xml:space="preserve"> эфирное очищенное</w:t>
      </w:r>
    </w:p>
    <w:p w:rsidR="00DA2B59" w:rsidRPr="005D5976" w:rsidRDefault="00DA2B59" w:rsidP="005D597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>Лекарственная форма:</w:t>
      </w:r>
      <w:r w:rsidRPr="005D5976">
        <w:rPr>
          <w:rFonts w:ascii="Times New Roman" w:hAnsi="Times New Roman" w:cs="Times New Roman"/>
          <w:sz w:val="24"/>
          <w:szCs w:val="24"/>
        </w:rPr>
        <w:t xml:space="preserve"> </w:t>
      </w:r>
      <w:r w:rsidR="00FE7627">
        <w:rPr>
          <w:rFonts w:ascii="Times New Roman" w:eastAsia="Times New Roman" w:hAnsi="Times New Roman" w:cs="Times New Roman"/>
          <w:sz w:val="24"/>
          <w:szCs w:val="24"/>
        </w:rPr>
        <w:t>мазь для наружного применения</w:t>
      </w:r>
      <w:r w:rsidRPr="005D5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708F" w:rsidRPr="001F2D5C" w:rsidRDefault="009745E0" w:rsidP="001F2D5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Состав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  <w:gridCol w:w="222"/>
      </w:tblGrid>
      <w:tr w:rsidR="004A708F" w:rsidRPr="00B76B04" w:rsidTr="0048200D">
        <w:tc>
          <w:tcPr>
            <w:tcW w:w="8575" w:type="dxa"/>
          </w:tcPr>
          <w:p w:rsidR="00FE7627" w:rsidRPr="0048200D" w:rsidRDefault="00FE7627" w:rsidP="00487E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00D">
              <w:rPr>
                <w:rFonts w:ascii="Times New Roman" w:hAnsi="Times New Roman" w:cs="Times New Roman"/>
                <w:sz w:val="24"/>
                <w:szCs w:val="24"/>
              </w:rPr>
              <w:t xml:space="preserve">В 100 г мази содержится: </w:t>
            </w:r>
          </w:p>
          <w:tbl>
            <w:tblPr>
              <w:tblStyle w:val="a5"/>
              <w:tblW w:w="9390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13"/>
              <w:gridCol w:w="992"/>
              <w:gridCol w:w="992"/>
              <w:gridCol w:w="993"/>
            </w:tblGrid>
            <w:tr w:rsidR="0048200D" w:rsidRPr="0048200D" w:rsidTr="00FF29B6">
              <w:tc>
                <w:tcPr>
                  <w:tcW w:w="6413" w:type="dxa"/>
                </w:tcPr>
                <w:p w:rsidR="0048200D" w:rsidRPr="0048200D" w:rsidRDefault="009B6330" w:rsidP="00574B88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Активный компонент</w:t>
                  </w:r>
                </w:p>
              </w:tc>
              <w:tc>
                <w:tcPr>
                  <w:tcW w:w="992" w:type="dxa"/>
                </w:tcPr>
                <w:p w:rsidR="0048200D" w:rsidRPr="0048200D" w:rsidRDefault="0048200D" w:rsidP="00574B8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48200D" w:rsidRPr="0048200D" w:rsidRDefault="0048200D" w:rsidP="00574B8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48200D" w:rsidRPr="0048200D" w:rsidRDefault="0048200D" w:rsidP="00574B8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D3B59" w:rsidRPr="0048200D" w:rsidTr="00FF29B6">
              <w:trPr>
                <w:gridAfter w:val="2"/>
                <w:wAfter w:w="1985" w:type="dxa"/>
              </w:trPr>
              <w:tc>
                <w:tcPr>
                  <w:tcW w:w="6413" w:type="dxa"/>
                </w:tcPr>
                <w:p w:rsidR="009D3B59" w:rsidRPr="0048200D" w:rsidRDefault="009B6330" w:rsidP="00FF29B6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6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Терпентинное масло эфирное очищенное (скипидар живичный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9B6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992" w:type="dxa"/>
                </w:tcPr>
                <w:p w:rsidR="009D3B59" w:rsidRPr="0048200D" w:rsidRDefault="008F61A2" w:rsidP="00574B8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20,0</w:t>
                  </w:r>
                  <w:r w:rsidR="009D3B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</w:p>
              </w:tc>
            </w:tr>
            <w:tr w:rsidR="009D3B59" w:rsidRPr="0048200D" w:rsidTr="00FF29B6">
              <w:trPr>
                <w:gridAfter w:val="2"/>
                <w:wAfter w:w="1985" w:type="dxa"/>
              </w:trPr>
              <w:tc>
                <w:tcPr>
                  <w:tcW w:w="6413" w:type="dxa"/>
                </w:tcPr>
                <w:p w:rsidR="009D3B59" w:rsidRPr="0048200D" w:rsidRDefault="009D3B59" w:rsidP="00574B88"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8200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Вспомогательные вещества</w:t>
                  </w:r>
                </w:p>
              </w:tc>
              <w:tc>
                <w:tcPr>
                  <w:tcW w:w="992" w:type="dxa"/>
                </w:tcPr>
                <w:p w:rsidR="009D3B59" w:rsidRPr="0048200D" w:rsidRDefault="009D3B59" w:rsidP="00574B8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D3B59" w:rsidRPr="0048200D" w:rsidTr="00FF29B6">
              <w:trPr>
                <w:gridAfter w:val="2"/>
                <w:wAfter w:w="1985" w:type="dxa"/>
              </w:trPr>
              <w:tc>
                <w:tcPr>
                  <w:tcW w:w="6413" w:type="dxa"/>
                </w:tcPr>
                <w:p w:rsidR="009D3B59" w:rsidRPr="0048200D" w:rsidRDefault="00282396" w:rsidP="0048200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Вазелин </w:t>
                  </w:r>
                </w:p>
              </w:tc>
              <w:tc>
                <w:tcPr>
                  <w:tcW w:w="992" w:type="dxa"/>
                </w:tcPr>
                <w:p w:rsidR="009D3B59" w:rsidRPr="0048200D" w:rsidRDefault="00282396" w:rsidP="008F61A2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  <w:r w:rsidR="009D3B59" w:rsidRPr="004820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 г</w:t>
                  </w:r>
                </w:p>
              </w:tc>
            </w:tr>
            <w:tr w:rsidR="009D3B59" w:rsidRPr="009D3B59" w:rsidTr="00FF29B6">
              <w:trPr>
                <w:gridAfter w:val="2"/>
                <w:wAfter w:w="1985" w:type="dxa"/>
              </w:trPr>
              <w:tc>
                <w:tcPr>
                  <w:tcW w:w="6413" w:type="dxa"/>
                </w:tcPr>
                <w:p w:rsidR="009D3B59" w:rsidRPr="00282396" w:rsidRDefault="00282396" w:rsidP="0048200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2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Эмульгатор Т-2</w:t>
                  </w:r>
                  <w:r w:rsidR="009B63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(марки А)</w:t>
                  </w:r>
                </w:p>
              </w:tc>
              <w:tc>
                <w:tcPr>
                  <w:tcW w:w="992" w:type="dxa"/>
                </w:tcPr>
                <w:p w:rsidR="009D3B59" w:rsidRPr="00282396" w:rsidRDefault="00282396" w:rsidP="008F61A2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2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8,0</w:t>
                  </w:r>
                  <w:r w:rsidR="009D3B59" w:rsidRPr="00282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</w:p>
              </w:tc>
            </w:tr>
            <w:tr w:rsidR="009D3B59" w:rsidRPr="0048200D" w:rsidTr="00FF29B6">
              <w:trPr>
                <w:gridAfter w:val="2"/>
                <w:wAfter w:w="1985" w:type="dxa"/>
              </w:trPr>
              <w:tc>
                <w:tcPr>
                  <w:tcW w:w="6413" w:type="dxa"/>
                </w:tcPr>
                <w:p w:rsidR="009D3B59" w:rsidRPr="00282396" w:rsidRDefault="009D3B59" w:rsidP="0048200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2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 очищенная</w:t>
                  </w:r>
                </w:p>
              </w:tc>
              <w:tc>
                <w:tcPr>
                  <w:tcW w:w="992" w:type="dxa"/>
                </w:tcPr>
                <w:p w:rsidR="009D3B59" w:rsidRPr="00282396" w:rsidRDefault="00282396" w:rsidP="009D3B59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2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  <w:r w:rsidR="009D3B59" w:rsidRPr="00282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,0 г</w:t>
                  </w:r>
                </w:p>
              </w:tc>
            </w:tr>
          </w:tbl>
          <w:p w:rsidR="004A708F" w:rsidRPr="0048200D" w:rsidRDefault="004A708F" w:rsidP="00487EE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6" w:type="dxa"/>
          </w:tcPr>
          <w:p w:rsidR="004A708F" w:rsidRPr="0048200D" w:rsidRDefault="004A708F" w:rsidP="00487E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976" w:rsidRPr="005D5976" w:rsidRDefault="005D5976" w:rsidP="005D597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</w:p>
    <w:p w:rsidR="00FE7627" w:rsidRDefault="0048200D" w:rsidP="003D1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Однородная м</w:t>
      </w:r>
      <w:r w:rsidR="00FE7627">
        <w:rPr>
          <w:rFonts w:ascii="Times New Roman" w:hAnsi="Times New Roman" w:cs="Times New Roman"/>
          <w:sz w:val="24"/>
          <w:szCs w:val="24"/>
        </w:rPr>
        <w:t xml:space="preserve">азь </w:t>
      </w:r>
      <w:r w:rsidR="008F61A2">
        <w:rPr>
          <w:rFonts w:ascii="Times New Roman" w:hAnsi="Times New Roman" w:cs="Times New Roman"/>
          <w:sz w:val="24"/>
          <w:szCs w:val="24"/>
        </w:rPr>
        <w:t xml:space="preserve">белого с желтоватым оттенком цвета, </w:t>
      </w:r>
      <w:r w:rsidR="008327E4">
        <w:rPr>
          <w:rFonts w:ascii="Times New Roman" w:hAnsi="Times New Roman" w:cs="Times New Roman"/>
          <w:sz w:val="24"/>
          <w:szCs w:val="24"/>
        </w:rPr>
        <w:t>с запахом скипидара</w:t>
      </w:r>
      <w:r w:rsidR="001B7DA8">
        <w:rPr>
          <w:rFonts w:ascii="Times New Roman" w:hAnsi="Times New Roman" w:cs="Times New Roman"/>
          <w:sz w:val="24"/>
          <w:szCs w:val="24"/>
        </w:rPr>
        <w:t>.</w:t>
      </w:r>
    </w:p>
    <w:p w:rsidR="005D5976" w:rsidRPr="005D5976" w:rsidRDefault="0088627C" w:rsidP="003D1D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>Фармакотерапевтическая</w:t>
      </w:r>
      <w:r w:rsidR="005D5976" w:rsidRPr="005D5976">
        <w:rPr>
          <w:rFonts w:ascii="Times New Roman" w:hAnsi="Times New Roman" w:cs="Times New Roman"/>
          <w:b/>
          <w:bCs/>
          <w:sz w:val="24"/>
          <w:szCs w:val="24"/>
        </w:rPr>
        <w:t xml:space="preserve"> группа:</w:t>
      </w:r>
      <w:r w:rsidR="005D5976" w:rsidRPr="005D59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Местнораздражающее</w:t>
      </w:r>
      <w:proofErr w:type="spellEnd"/>
      <w:r w:rsidR="00832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00D">
        <w:rPr>
          <w:rFonts w:ascii="Times New Roman" w:hAnsi="Times New Roman" w:cs="Times New Roman"/>
          <w:bCs/>
          <w:sz w:val="24"/>
          <w:szCs w:val="24"/>
        </w:rPr>
        <w:t>средство</w:t>
      </w:r>
      <w:r w:rsidR="008327E4">
        <w:rPr>
          <w:rFonts w:ascii="Times New Roman" w:hAnsi="Times New Roman" w:cs="Times New Roman"/>
          <w:bCs/>
          <w:sz w:val="24"/>
          <w:szCs w:val="24"/>
        </w:rPr>
        <w:t xml:space="preserve"> природного происхождения</w:t>
      </w:r>
    </w:p>
    <w:p w:rsidR="005D5976" w:rsidRPr="00FF29B6" w:rsidRDefault="005D5976" w:rsidP="005D597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D5976">
        <w:rPr>
          <w:rFonts w:ascii="Times New Roman" w:hAnsi="Times New Roman" w:cs="Times New Roman"/>
          <w:b/>
          <w:bCs/>
          <w:sz w:val="24"/>
          <w:szCs w:val="24"/>
        </w:rPr>
        <w:t>Код АТХ:</w:t>
      </w:r>
      <w:r w:rsidRPr="005D59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7E4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8327E4" w:rsidRPr="00FF29B6">
        <w:rPr>
          <w:rFonts w:ascii="Times New Roman" w:hAnsi="Times New Roman" w:cs="Times New Roman"/>
          <w:bCs/>
          <w:sz w:val="24"/>
          <w:szCs w:val="24"/>
        </w:rPr>
        <w:t>02</w:t>
      </w:r>
    </w:p>
    <w:p w:rsidR="00DA2B59" w:rsidRDefault="005D5976" w:rsidP="005D59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5976">
        <w:rPr>
          <w:rFonts w:ascii="Times New Roman" w:hAnsi="Times New Roman" w:cs="Times New Roman"/>
          <w:b/>
          <w:sz w:val="24"/>
          <w:szCs w:val="24"/>
        </w:rPr>
        <w:t>Фармакологические свойства</w:t>
      </w:r>
      <w:r w:rsidR="001B7DA8">
        <w:rPr>
          <w:rFonts w:ascii="Times New Roman" w:hAnsi="Times New Roman" w:cs="Times New Roman"/>
          <w:b/>
          <w:sz w:val="24"/>
          <w:szCs w:val="24"/>
        </w:rPr>
        <w:t>.</w:t>
      </w:r>
    </w:p>
    <w:p w:rsidR="00FE57C1" w:rsidRPr="003D1D34" w:rsidRDefault="008327E4" w:rsidP="003D1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Средство природного происхождения</w:t>
      </w:r>
      <w:r w:rsidR="00FE57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Оказывает </w:t>
      </w:r>
      <w:proofErr w:type="spellStart"/>
      <w:r w:rsidR="0088627C">
        <w:rPr>
          <w:rFonts w:ascii="Times New Roman" w:hAnsi="Times New Roman" w:cs="Times New Roman"/>
          <w:sz w:val="24"/>
          <w:szCs w:val="24"/>
        </w:rPr>
        <w:t>местнораздражающее</w:t>
      </w:r>
      <w:proofErr w:type="spellEnd"/>
      <w:r>
        <w:rPr>
          <w:rFonts w:ascii="Times New Roman" w:hAnsi="Times New Roman" w:cs="Times New Roman"/>
          <w:sz w:val="24"/>
          <w:szCs w:val="24"/>
        </w:rPr>
        <w:t>, анальгезирующее, «отвлекающее» и антисептическое действие. Проникает через эпидермис и вызывает рефлекторные изменения в результате раздражения рецепторов кожи; способствует высвобождению из кожи биологически активных веществ (в т.ч. гистамина).</w:t>
      </w:r>
    </w:p>
    <w:p w:rsidR="00566353" w:rsidRPr="00566353" w:rsidRDefault="00566353" w:rsidP="005D59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6353">
        <w:rPr>
          <w:rFonts w:ascii="Times New Roman" w:hAnsi="Times New Roman" w:cs="Times New Roman"/>
          <w:b/>
          <w:sz w:val="24"/>
          <w:szCs w:val="24"/>
        </w:rPr>
        <w:t>Показания к применению</w:t>
      </w:r>
    </w:p>
    <w:p w:rsidR="00C214F0" w:rsidRPr="003D1D34" w:rsidRDefault="008327E4" w:rsidP="003D1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вспомогательного средства при ревматических болях, артралгии, невралгии, миалгии, люмбоишиалгии.</w:t>
      </w:r>
    </w:p>
    <w:p w:rsidR="00622285" w:rsidRPr="00622285" w:rsidRDefault="00622285" w:rsidP="006222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2285">
        <w:rPr>
          <w:rFonts w:ascii="Times New Roman" w:hAnsi="Times New Roman" w:cs="Times New Roman"/>
          <w:b/>
          <w:sz w:val="24"/>
          <w:szCs w:val="24"/>
        </w:rPr>
        <w:t>Противопоказания</w:t>
      </w:r>
    </w:p>
    <w:p w:rsidR="00622285" w:rsidRPr="00622285" w:rsidRDefault="008327E4" w:rsidP="005365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Гиперчувствительность к любому из компонентов препарата, нарушение целостности или воспалительные заболевания кожных покровов в месте предполагаемого нанесения, беременность, период грудного вскармливания, возраст до 18 лет</w:t>
      </w:r>
      <w:r w:rsidR="00FE57C1">
        <w:rPr>
          <w:rFonts w:ascii="Times New Roman" w:hAnsi="Times New Roman" w:cs="Times New Roman"/>
          <w:sz w:val="24"/>
          <w:szCs w:val="24"/>
        </w:rPr>
        <w:t>.</w:t>
      </w:r>
    </w:p>
    <w:p w:rsidR="008327E4" w:rsidRDefault="008327E4" w:rsidP="00DA2B59">
      <w:pPr>
        <w:pStyle w:val="3"/>
        <w:rPr>
          <w:b/>
          <w:iCs/>
        </w:rPr>
      </w:pPr>
      <w:r>
        <w:rPr>
          <w:b/>
          <w:iCs/>
        </w:rPr>
        <w:t>С осторожностью:</w:t>
      </w:r>
    </w:p>
    <w:p w:rsidR="008327E4" w:rsidRPr="008327E4" w:rsidRDefault="008327E4" w:rsidP="00DA2B59">
      <w:pPr>
        <w:pStyle w:val="3"/>
        <w:rPr>
          <w:iCs/>
        </w:rPr>
      </w:pPr>
      <w:r>
        <w:rPr>
          <w:iCs/>
        </w:rPr>
        <w:t>Печеночная и/или почечная недостаточность. Взрослым, имеющим хронические заболевания – применять с осторожностью после согласования с лечащим врачом.</w:t>
      </w:r>
    </w:p>
    <w:p w:rsidR="008327E4" w:rsidRDefault="008327E4" w:rsidP="00DA2B59">
      <w:pPr>
        <w:pStyle w:val="3"/>
        <w:rPr>
          <w:b/>
          <w:iCs/>
        </w:rPr>
      </w:pPr>
      <w:r>
        <w:rPr>
          <w:b/>
          <w:iCs/>
        </w:rPr>
        <w:t>Применение при беременности и в период грудного вскармливания</w:t>
      </w:r>
    </w:p>
    <w:p w:rsidR="00B511F1" w:rsidRPr="00B511F1" w:rsidRDefault="00B511F1" w:rsidP="00DA2B59">
      <w:pPr>
        <w:pStyle w:val="3"/>
        <w:rPr>
          <w:iCs/>
        </w:rPr>
      </w:pPr>
      <w:r>
        <w:rPr>
          <w:iCs/>
        </w:rPr>
        <w:t>Применение при беременности и в период грудного вскармливания противопоказано.</w:t>
      </w:r>
    </w:p>
    <w:p w:rsidR="00C25C26" w:rsidRPr="008D058B" w:rsidRDefault="00C25C26" w:rsidP="00DA2B59">
      <w:pPr>
        <w:pStyle w:val="3"/>
        <w:rPr>
          <w:b/>
          <w:iCs/>
        </w:rPr>
      </w:pPr>
      <w:r w:rsidRPr="008D058B">
        <w:rPr>
          <w:b/>
          <w:iCs/>
        </w:rPr>
        <w:t>Способ применения и дозы</w:t>
      </w:r>
    </w:p>
    <w:p w:rsidR="00B511F1" w:rsidRDefault="00B511F1" w:rsidP="00536579">
      <w:pPr>
        <w:pStyle w:val="3"/>
        <w:rPr>
          <w:iCs/>
        </w:rPr>
      </w:pPr>
      <w:r>
        <w:rPr>
          <w:iCs/>
        </w:rPr>
        <w:t xml:space="preserve">Наружно, 1 – 3 раза в сутки. Наносят на </w:t>
      </w:r>
      <w:r w:rsidR="0088627C">
        <w:rPr>
          <w:iCs/>
        </w:rPr>
        <w:t>неповреждённые</w:t>
      </w:r>
      <w:r>
        <w:rPr>
          <w:iCs/>
        </w:rPr>
        <w:t xml:space="preserve"> болезненные участки кожи и растирают легкими круговыми движениями. Продолжительность применения обусловлена характером заболевания.</w:t>
      </w:r>
    </w:p>
    <w:p w:rsidR="00B511F1" w:rsidRDefault="00B511F1" w:rsidP="00536579">
      <w:pPr>
        <w:pStyle w:val="3"/>
        <w:rPr>
          <w:iCs/>
        </w:rPr>
      </w:pPr>
      <w:r>
        <w:rPr>
          <w:iCs/>
        </w:rPr>
        <w:t xml:space="preserve">Если после лечения улучшения не наступает или симптомы усугубляются, или </w:t>
      </w:r>
      <w:r w:rsidR="0088627C">
        <w:rPr>
          <w:iCs/>
        </w:rPr>
        <w:t>появляются</w:t>
      </w:r>
      <w:r>
        <w:rPr>
          <w:iCs/>
        </w:rPr>
        <w:t xml:space="preserve"> новые симптомы, необходимо проконсультироваться с врачом. Применяйте препарат только согласно тем показаниям, тому способу применения ив тех дозах, которые указаны в инструкции.</w:t>
      </w:r>
    </w:p>
    <w:p w:rsidR="00DB1403" w:rsidRPr="00A777E4" w:rsidRDefault="00DB1403" w:rsidP="00536579">
      <w:pPr>
        <w:pStyle w:val="3"/>
        <w:rPr>
          <w:b/>
          <w:iCs/>
        </w:rPr>
      </w:pPr>
      <w:r w:rsidRPr="00A777E4">
        <w:rPr>
          <w:b/>
          <w:iCs/>
        </w:rPr>
        <w:t>Побочное действие</w:t>
      </w:r>
    </w:p>
    <w:p w:rsidR="002D7EA1" w:rsidRDefault="00B511F1" w:rsidP="00DA2B59">
      <w:pPr>
        <w:pStyle w:val="3"/>
        <w:rPr>
          <w:iCs/>
        </w:rPr>
      </w:pPr>
      <w:r>
        <w:rPr>
          <w:iCs/>
        </w:rPr>
        <w:t>Гиперемия и зуд кожи, аллергические реакции.</w:t>
      </w:r>
    </w:p>
    <w:p w:rsidR="00B511F1" w:rsidRDefault="00B511F1" w:rsidP="00DA2B59">
      <w:pPr>
        <w:pStyle w:val="3"/>
        <w:rPr>
          <w:iCs/>
        </w:rPr>
      </w:pPr>
      <w:r>
        <w:rPr>
          <w:iCs/>
        </w:rPr>
        <w:t>Если у Вас отмечаются побочные эффекты, указанные в инструкции или они усугубляются, или Вы заметили любые другие побочные эффекты не указанные в инструкции, сообщите об этом врачу.</w:t>
      </w:r>
    </w:p>
    <w:p w:rsidR="00A777E4" w:rsidRPr="00A777E4" w:rsidRDefault="00A777E4" w:rsidP="00DA2B59">
      <w:pPr>
        <w:pStyle w:val="3"/>
        <w:rPr>
          <w:b/>
          <w:iCs/>
        </w:rPr>
      </w:pPr>
      <w:r w:rsidRPr="00A777E4">
        <w:rPr>
          <w:b/>
          <w:iCs/>
        </w:rPr>
        <w:t>Передозировка</w:t>
      </w:r>
    </w:p>
    <w:p w:rsidR="00617E5E" w:rsidRDefault="00BF0718" w:rsidP="00DA2B59">
      <w:pPr>
        <w:pStyle w:val="3"/>
        <w:rPr>
          <w:iCs/>
        </w:rPr>
      </w:pPr>
      <w:r>
        <w:rPr>
          <w:iCs/>
        </w:rPr>
        <w:t>При применении препарата в соответствии с инструкцией по применению передозировка маловероятна. При случайном проглатывании препарата показана с симптоматическая терапия.</w:t>
      </w:r>
    </w:p>
    <w:p w:rsidR="00A777E4" w:rsidRPr="00A777E4" w:rsidRDefault="00A777E4" w:rsidP="00DA2B59">
      <w:pPr>
        <w:pStyle w:val="3"/>
        <w:rPr>
          <w:b/>
          <w:iCs/>
        </w:rPr>
      </w:pPr>
      <w:r w:rsidRPr="00A777E4">
        <w:rPr>
          <w:b/>
          <w:iCs/>
        </w:rPr>
        <w:t>Взаимодействие с другими лекарственными средствами</w:t>
      </w:r>
    </w:p>
    <w:p w:rsidR="002061F0" w:rsidRDefault="005C4076" w:rsidP="00DA2B59">
      <w:pPr>
        <w:pStyle w:val="3"/>
        <w:rPr>
          <w:iCs/>
        </w:rPr>
      </w:pPr>
      <w:r>
        <w:rPr>
          <w:iCs/>
        </w:rPr>
        <w:t>Не изучалось.</w:t>
      </w:r>
    </w:p>
    <w:p w:rsidR="005D0221" w:rsidRDefault="005D0221" w:rsidP="00AB73F1">
      <w:pPr>
        <w:pStyle w:val="3"/>
        <w:rPr>
          <w:b/>
          <w:iCs/>
          <w:color w:val="auto"/>
        </w:rPr>
      </w:pPr>
      <w:r>
        <w:rPr>
          <w:b/>
          <w:iCs/>
          <w:color w:val="auto"/>
        </w:rPr>
        <w:t>Особые указания</w:t>
      </w:r>
    </w:p>
    <w:p w:rsidR="00D54FDB" w:rsidRDefault="005C4076" w:rsidP="00AB73F1">
      <w:pPr>
        <w:pStyle w:val="3"/>
        <w:rPr>
          <w:iCs/>
          <w:color w:val="auto"/>
        </w:rPr>
      </w:pPr>
      <w:r>
        <w:rPr>
          <w:iCs/>
          <w:color w:val="auto"/>
        </w:rPr>
        <w:t>Не допускать попадания мази на слизистые оболочки и в глаза. При попадании мази в глаза следует тщательно промыть их большим количеством воды.</w:t>
      </w:r>
    </w:p>
    <w:p w:rsidR="00B226AD" w:rsidRDefault="00B226AD" w:rsidP="00AB73F1">
      <w:pPr>
        <w:pStyle w:val="3"/>
        <w:rPr>
          <w:b/>
          <w:iCs/>
          <w:color w:val="auto"/>
        </w:rPr>
      </w:pPr>
      <w:r>
        <w:rPr>
          <w:b/>
          <w:iCs/>
          <w:color w:val="auto"/>
        </w:rPr>
        <w:t>Влияние на способность управлять транспортными средствами, механизмами.</w:t>
      </w:r>
    </w:p>
    <w:p w:rsidR="00B226AD" w:rsidRDefault="00D54FDB" w:rsidP="00AB73F1">
      <w:pPr>
        <w:pStyle w:val="3"/>
        <w:rPr>
          <w:iCs/>
          <w:color w:val="auto"/>
        </w:rPr>
      </w:pPr>
      <w:r>
        <w:rPr>
          <w:iCs/>
          <w:color w:val="auto"/>
        </w:rPr>
        <w:t>Препарат не влияет на способность управлять транспорт</w:t>
      </w:r>
      <w:r w:rsidR="00515C4E">
        <w:rPr>
          <w:iCs/>
          <w:color w:val="auto"/>
        </w:rPr>
        <w:t>ом или заниматься другими потенциально опасными видами деятельности, требующими повышенной концентрации внимания и быстроты психотропных реакций</w:t>
      </w:r>
      <w:r>
        <w:rPr>
          <w:iCs/>
          <w:color w:val="auto"/>
        </w:rPr>
        <w:t>.</w:t>
      </w:r>
    </w:p>
    <w:p w:rsidR="0088627C" w:rsidRDefault="0088627C" w:rsidP="00AB73F1">
      <w:pPr>
        <w:pStyle w:val="3"/>
        <w:rPr>
          <w:iCs/>
          <w:color w:val="auto"/>
        </w:rPr>
      </w:pPr>
    </w:p>
    <w:p w:rsidR="0088627C" w:rsidRDefault="0088627C" w:rsidP="00AB73F1">
      <w:pPr>
        <w:pStyle w:val="3"/>
        <w:rPr>
          <w:iCs/>
          <w:color w:val="auto"/>
        </w:rPr>
      </w:pPr>
    </w:p>
    <w:p w:rsidR="0088627C" w:rsidRPr="00B226AD" w:rsidRDefault="0088627C" w:rsidP="00AB73F1">
      <w:pPr>
        <w:pStyle w:val="3"/>
        <w:rPr>
          <w:iCs/>
          <w:color w:val="auto"/>
        </w:rPr>
      </w:pPr>
    </w:p>
    <w:p w:rsidR="00DA2B59" w:rsidRPr="00D13C80" w:rsidRDefault="00DA2B59" w:rsidP="00AB73F1">
      <w:pPr>
        <w:pStyle w:val="3"/>
        <w:rPr>
          <w:b/>
          <w:iCs/>
          <w:color w:val="auto"/>
        </w:rPr>
      </w:pPr>
      <w:r w:rsidRPr="00D13C80">
        <w:rPr>
          <w:b/>
          <w:iCs/>
          <w:color w:val="auto"/>
        </w:rPr>
        <w:lastRenderedPageBreak/>
        <w:t>Форма выпуска</w:t>
      </w:r>
    </w:p>
    <w:p w:rsidR="005C4076" w:rsidRDefault="005C4076" w:rsidP="00D13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Мазь для наружного применения 20 %</w:t>
      </w:r>
    </w:p>
    <w:p w:rsidR="00C228BC" w:rsidRPr="00C228BC" w:rsidRDefault="00C228BC" w:rsidP="00C228BC">
      <w:pPr>
        <w:pStyle w:val="3"/>
        <w:rPr>
          <w:rFonts w:eastAsiaTheme="minorEastAsia"/>
          <w:color w:val="auto"/>
        </w:rPr>
      </w:pPr>
      <w:r w:rsidRPr="00C228BC">
        <w:rPr>
          <w:rFonts w:eastAsiaTheme="minorEastAsia"/>
          <w:color w:val="auto"/>
        </w:rPr>
        <w:t xml:space="preserve">По 15 г, 20 г, 25 г или 30 г в банки темного стекла типа БТС укупоренные крышками натягиваемыми с уплотняющим элементом. На банки наклеивают этикетки из бумаги этикеточной или </w:t>
      </w:r>
      <w:r w:rsidR="0088627C" w:rsidRPr="00C228BC">
        <w:rPr>
          <w:rFonts w:eastAsiaTheme="minorEastAsia"/>
          <w:color w:val="auto"/>
        </w:rPr>
        <w:t>писчей,</w:t>
      </w:r>
      <w:r w:rsidRPr="00C228BC">
        <w:rPr>
          <w:rFonts w:eastAsiaTheme="minorEastAsia"/>
          <w:color w:val="auto"/>
        </w:rPr>
        <w:t xml:space="preserve"> или самоклеящиеся.</w:t>
      </w:r>
    </w:p>
    <w:p w:rsidR="00C228BC" w:rsidRDefault="00C228BC" w:rsidP="00C228BC">
      <w:pPr>
        <w:pStyle w:val="3"/>
        <w:rPr>
          <w:rFonts w:eastAsiaTheme="minorEastAsia"/>
          <w:color w:val="auto"/>
        </w:rPr>
      </w:pPr>
      <w:r w:rsidRPr="00C228BC">
        <w:rPr>
          <w:rFonts w:eastAsiaTheme="minorEastAsia"/>
          <w:color w:val="auto"/>
        </w:rPr>
        <w:t xml:space="preserve">По 25 г и 30 г в тубы алюминиевые.  Каждую банку или алюминиевую тубу вместе с инструкцией по медицинскому применению помещают в пачку из картона. </w:t>
      </w:r>
    </w:p>
    <w:p w:rsidR="00DA2B59" w:rsidRPr="00D152E7" w:rsidRDefault="00DA2B59" w:rsidP="00C228BC">
      <w:pPr>
        <w:pStyle w:val="3"/>
        <w:rPr>
          <w:b/>
          <w:iCs/>
        </w:rPr>
      </w:pPr>
      <w:r w:rsidRPr="00D152E7">
        <w:rPr>
          <w:b/>
          <w:iCs/>
        </w:rPr>
        <w:t>Условия хранения</w:t>
      </w:r>
    </w:p>
    <w:p w:rsidR="006A2275" w:rsidRDefault="00EA3780" w:rsidP="00DA2B59">
      <w:pPr>
        <w:pStyle w:val="3"/>
        <w:rPr>
          <w:iCs/>
        </w:rPr>
      </w:pPr>
      <w:r>
        <w:rPr>
          <w:iCs/>
        </w:rPr>
        <w:t>В</w:t>
      </w:r>
      <w:r w:rsidR="00DA2B59" w:rsidRPr="00D152E7">
        <w:rPr>
          <w:iCs/>
        </w:rPr>
        <w:t xml:space="preserve"> защищенном от света ме</w:t>
      </w:r>
      <w:r w:rsidR="006A2275">
        <w:rPr>
          <w:iCs/>
        </w:rPr>
        <w:t xml:space="preserve">сте, при температуре </w:t>
      </w:r>
      <w:r w:rsidR="00190084">
        <w:rPr>
          <w:iCs/>
        </w:rPr>
        <w:t>не выше 2</w:t>
      </w:r>
      <w:r w:rsidR="00B226AD">
        <w:rPr>
          <w:iCs/>
        </w:rPr>
        <w:t>5</w:t>
      </w:r>
      <w:r w:rsidR="00617E5E">
        <w:rPr>
          <w:iCs/>
        </w:rPr>
        <w:t xml:space="preserve"> </w:t>
      </w:r>
      <w:r w:rsidR="00DA2B59">
        <w:rPr>
          <w:iCs/>
        </w:rPr>
        <w:t>°</w:t>
      </w:r>
      <w:r w:rsidR="00DA2B59" w:rsidRPr="00D152E7">
        <w:rPr>
          <w:iCs/>
        </w:rPr>
        <w:t xml:space="preserve">С. </w:t>
      </w:r>
    </w:p>
    <w:p w:rsidR="00DA2B59" w:rsidRDefault="00DA2B59" w:rsidP="00DA2B59">
      <w:pPr>
        <w:pStyle w:val="3"/>
        <w:rPr>
          <w:iCs/>
        </w:rPr>
      </w:pPr>
      <w:r w:rsidRPr="00D152E7">
        <w:rPr>
          <w:iCs/>
        </w:rPr>
        <w:t>Хранить в недоступном для детей месте.</w:t>
      </w:r>
    </w:p>
    <w:p w:rsidR="00DA2B59" w:rsidRPr="00D152E7" w:rsidRDefault="00DA2B59" w:rsidP="00DA2B59">
      <w:pPr>
        <w:pStyle w:val="3"/>
        <w:rPr>
          <w:b/>
          <w:iCs/>
        </w:rPr>
      </w:pPr>
      <w:r w:rsidRPr="00D152E7">
        <w:rPr>
          <w:b/>
          <w:iCs/>
        </w:rPr>
        <w:t>Срок годности</w:t>
      </w:r>
    </w:p>
    <w:p w:rsidR="00DA2B59" w:rsidRPr="00D152E7" w:rsidRDefault="00D54FDB" w:rsidP="00DA2B59">
      <w:pPr>
        <w:pStyle w:val="3"/>
        <w:rPr>
          <w:iCs/>
        </w:rPr>
      </w:pPr>
      <w:r>
        <w:rPr>
          <w:iCs/>
        </w:rPr>
        <w:t>2 года</w:t>
      </w:r>
      <w:r w:rsidR="00DA2B59" w:rsidRPr="00D152E7">
        <w:rPr>
          <w:iCs/>
        </w:rPr>
        <w:t xml:space="preserve">. Не </w:t>
      </w:r>
      <w:r w:rsidR="00DE2DD7">
        <w:rPr>
          <w:iCs/>
        </w:rPr>
        <w:t>использовать по истечении срока годности</w:t>
      </w:r>
      <w:r w:rsidR="00DA2B59" w:rsidRPr="00D152E7">
        <w:rPr>
          <w:iCs/>
        </w:rPr>
        <w:t xml:space="preserve">. </w:t>
      </w:r>
    </w:p>
    <w:p w:rsidR="00DA2B59" w:rsidRPr="00D152E7" w:rsidRDefault="00DA2B59" w:rsidP="00DA2B59">
      <w:pPr>
        <w:pStyle w:val="3"/>
        <w:rPr>
          <w:b/>
          <w:iCs/>
        </w:rPr>
      </w:pPr>
      <w:r w:rsidRPr="00D152E7">
        <w:rPr>
          <w:b/>
          <w:iCs/>
        </w:rPr>
        <w:t>Условия отпуска</w:t>
      </w:r>
    </w:p>
    <w:p w:rsidR="00DA2B59" w:rsidRDefault="00D13C80" w:rsidP="00DA2B59">
      <w:pPr>
        <w:pStyle w:val="3"/>
        <w:rPr>
          <w:iCs/>
        </w:rPr>
      </w:pPr>
      <w:r>
        <w:rPr>
          <w:iCs/>
        </w:rPr>
        <w:t>Отпускают без рецепта</w:t>
      </w:r>
      <w:r w:rsidR="00DA2B59" w:rsidRPr="00D152E7">
        <w:rPr>
          <w:iCs/>
        </w:rPr>
        <w:t>.</w:t>
      </w:r>
    </w:p>
    <w:p w:rsidR="00DA2B59" w:rsidRDefault="00DA2B59" w:rsidP="00DA2B59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Производитель</w:t>
      </w:r>
      <w:r w:rsidRPr="00DA2B5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организация, принимающая претензии:</w:t>
      </w:r>
    </w:p>
    <w:p w:rsidR="00DA2B59" w:rsidRPr="00B2511A" w:rsidRDefault="0088627C" w:rsidP="00DA2B59">
      <w:pPr>
        <w:pStyle w:val="Default"/>
        <w:spacing w:line="360" w:lineRule="auto"/>
        <w:rPr>
          <w:szCs w:val="23"/>
        </w:rPr>
      </w:pPr>
      <w:r>
        <w:rPr>
          <w:szCs w:val="23"/>
        </w:rPr>
        <w:t xml:space="preserve">АО «Усолье-Сибирский </w:t>
      </w:r>
      <w:proofErr w:type="spellStart"/>
      <w:r>
        <w:rPr>
          <w:szCs w:val="23"/>
        </w:rPr>
        <w:t>х</w:t>
      </w:r>
      <w:r w:rsidR="00DA2B59" w:rsidRPr="00B2511A">
        <w:rPr>
          <w:szCs w:val="23"/>
        </w:rPr>
        <w:t>имфармзавод</w:t>
      </w:r>
      <w:proofErr w:type="spellEnd"/>
      <w:r w:rsidR="00DA2B59" w:rsidRPr="00B2511A">
        <w:rPr>
          <w:szCs w:val="23"/>
        </w:rPr>
        <w:t xml:space="preserve">» </w:t>
      </w:r>
    </w:p>
    <w:p w:rsidR="00025DFF" w:rsidRDefault="00DA2B59" w:rsidP="00025DFF">
      <w:pPr>
        <w:pStyle w:val="Default"/>
        <w:spacing w:line="360" w:lineRule="auto"/>
        <w:rPr>
          <w:szCs w:val="23"/>
        </w:rPr>
      </w:pPr>
      <w:r w:rsidRPr="00B2511A">
        <w:rPr>
          <w:szCs w:val="23"/>
        </w:rPr>
        <w:t>Россия, 665462, Иркутская область, г.</w:t>
      </w:r>
      <w:r w:rsidR="003332D7">
        <w:rPr>
          <w:szCs w:val="23"/>
        </w:rPr>
        <w:t xml:space="preserve"> </w:t>
      </w:r>
      <w:r w:rsidRPr="00B2511A">
        <w:rPr>
          <w:szCs w:val="23"/>
        </w:rPr>
        <w:t xml:space="preserve">Усолье-Сибирское, северо-западная часть города, с северо-восточной стороны, в 115 м от Прибайкальской автодороги. </w:t>
      </w:r>
      <w:r w:rsidR="00025DFF">
        <w:rPr>
          <w:szCs w:val="23"/>
        </w:rPr>
        <w:t xml:space="preserve"> </w:t>
      </w:r>
    </w:p>
    <w:p w:rsidR="00DA2B59" w:rsidRDefault="00DA2B59" w:rsidP="00025DFF">
      <w:pPr>
        <w:pStyle w:val="Default"/>
        <w:spacing w:line="360" w:lineRule="auto"/>
        <w:rPr>
          <w:b/>
        </w:rPr>
      </w:pPr>
      <w:bookmarkStart w:id="0" w:name="_GoBack"/>
      <w:r w:rsidRPr="00B2511A">
        <w:rPr>
          <w:szCs w:val="23"/>
        </w:rPr>
        <w:t xml:space="preserve">тел./факс: </w:t>
      </w:r>
      <w:r w:rsidR="0088627C">
        <w:rPr>
          <w:szCs w:val="23"/>
        </w:rPr>
        <w:t>+7</w:t>
      </w:r>
      <w:r w:rsidRPr="00B2511A">
        <w:rPr>
          <w:szCs w:val="23"/>
        </w:rPr>
        <w:t>(39543)589</w:t>
      </w:r>
      <w:r w:rsidR="0088627C">
        <w:rPr>
          <w:szCs w:val="23"/>
        </w:rPr>
        <w:t xml:space="preserve">10, </w:t>
      </w:r>
      <w:r w:rsidR="0088627C" w:rsidRPr="0088627C">
        <w:rPr>
          <w:szCs w:val="23"/>
        </w:rPr>
        <w:t>+7(39543)</w:t>
      </w:r>
      <w:r w:rsidR="0088627C">
        <w:rPr>
          <w:szCs w:val="23"/>
        </w:rPr>
        <w:t>5</w:t>
      </w:r>
      <w:r w:rsidRPr="00B2511A">
        <w:rPr>
          <w:szCs w:val="23"/>
        </w:rPr>
        <w:t>8908</w:t>
      </w:r>
    </w:p>
    <w:bookmarkEnd w:id="0"/>
    <w:p w:rsidR="00DA2B59" w:rsidRDefault="00DA2B59" w:rsidP="00DA2B59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DA2B59" w:rsidRDefault="00DA2B59" w:rsidP="00DA2B59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DA2B59" w:rsidRPr="00B2511A" w:rsidRDefault="00DA2B59" w:rsidP="00DA2B59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511A">
        <w:rPr>
          <w:rFonts w:ascii="Times New Roman" w:hAnsi="Times New Roman"/>
          <w:sz w:val="24"/>
          <w:szCs w:val="24"/>
        </w:rPr>
        <w:t>Генеральный директор</w:t>
      </w:r>
    </w:p>
    <w:p w:rsidR="00DA2B59" w:rsidRPr="00B2511A" w:rsidRDefault="00DA2B59" w:rsidP="00DA2B59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2511A">
        <w:rPr>
          <w:rFonts w:ascii="Times New Roman" w:hAnsi="Times New Roman"/>
          <w:sz w:val="24"/>
          <w:szCs w:val="24"/>
        </w:rPr>
        <w:t xml:space="preserve">АО “Усолье-Сибирский </w:t>
      </w:r>
      <w:r w:rsidR="005C4076">
        <w:rPr>
          <w:rFonts w:ascii="Times New Roman" w:hAnsi="Times New Roman"/>
          <w:sz w:val="24"/>
          <w:szCs w:val="24"/>
        </w:rPr>
        <w:t>химфармзавод</w:t>
      </w:r>
      <w:r w:rsidRPr="00B2511A">
        <w:rPr>
          <w:rFonts w:ascii="Times New Roman" w:hAnsi="Times New Roman"/>
          <w:sz w:val="24"/>
          <w:szCs w:val="24"/>
        </w:rPr>
        <w:t>”</w:t>
      </w:r>
      <w:r w:rsidRPr="00B2511A">
        <w:rPr>
          <w:rFonts w:ascii="Times New Roman" w:hAnsi="Times New Roman"/>
          <w:sz w:val="24"/>
          <w:szCs w:val="24"/>
        </w:rPr>
        <w:tab/>
      </w:r>
      <w:r w:rsidRPr="00B2511A">
        <w:rPr>
          <w:rFonts w:ascii="Times New Roman" w:hAnsi="Times New Roman"/>
          <w:sz w:val="24"/>
          <w:szCs w:val="24"/>
        </w:rPr>
        <w:tab/>
      </w:r>
      <w:r w:rsidRPr="00B2511A">
        <w:rPr>
          <w:rFonts w:ascii="Times New Roman" w:hAnsi="Times New Roman"/>
          <w:sz w:val="24"/>
          <w:szCs w:val="24"/>
        </w:rPr>
        <w:tab/>
      </w:r>
      <w:r w:rsidRPr="00B2511A">
        <w:rPr>
          <w:rFonts w:ascii="Times New Roman" w:hAnsi="Times New Roman"/>
          <w:sz w:val="24"/>
          <w:szCs w:val="24"/>
        </w:rPr>
        <w:tab/>
      </w:r>
      <w:r w:rsidRPr="00B2511A">
        <w:rPr>
          <w:rFonts w:ascii="Times New Roman" w:hAnsi="Times New Roman"/>
          <w:sz w:val="24"/>
          <w:szCs w:val="24"/>
        </w:rPr>
        <w:tab/>
        <w:t>Тюстин С.В.</w:t>
      </w:r>
    </w:p>
    <w:p w:rsidR="00DA2B59" w:rsidRDefault="00DA2B59"/>
    <w:sectPr w:rsidR="00DA2B59" w:rsidSect="00025DFF">
      <w:headerReference w:type="default" r:id="rId8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A8" w:rsidRDefault="000108A8" w:rsidP="00566353">
      <w:pPr>
        <w:spacing w:after="0" w:line="240" w:lineRule="auto"/>
      </w:pPr>
      <w:r>
        <w:separator/>
      </w:r>
    </w:p>
  </w:endnote>
  <w:endnote w:type="continuationSeparator" w:id="0">
    <w:p w:rsidR="000108A8" w:rsidRDefault="000108A8" w:rsidP="0056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A8" w:rsidRDefault="000108A8" w:rsidP="00566353">
      <w:pPr>
        <w:spacing w:after="0" w:line="240" w:lineRule="auto"/>
      </w:pPr>
      <w:r>
        <w:separator/>
      </w:r>
    </w:p>
  </w:footnote>
  <w:footnote w:type="continuationSeparator" w:id="0">
    <w:p w:rsidR="000108A8" w:rsidRDefault="000108A8" w:rsidP="0056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535563"/>
      <w:docPartObj>
        <w:docPartGallery w:val="Page Numbers (Top of Page)"/>
        <w:docPartUnique/>
      </w:docPartObj>
    </w:sdtPr>
    <w:sdtEndPr/>
    <w:sdtContent>
      <w:p w:rsidR="00A777E4" w:rsidRDefault="00617E5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1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77E4" w:rsidRDefault="00A777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00152"/>
    <w:multiLevelType w:val="hybridMultilevel"/>
    <w:tmpl w:val="CBE6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59"/>
    <w:rsid w:val="000108A8"/>
    <w:rsid w:val="00025DFF"/>
    <w:rsid w:val="00190084"/>
    <w:rsid w:val="001A446F"/>
    <w:rsid w:val="001B7DA8"/>
    <w:rsid w:val="001F2D5C"/>
    <w:rsid w:val="002061F0"/>
    <w:rsid w:val="00282396"/>
    <w:rsid w:val="00285A94"/>
    <w:rsid w:val="002D7EA1"/>
    <w:rsid w:val="003160B5"/>
    <w:rsid w:val="0031746C"/>
    <w:rsid w:val="003332D7"/>
    <w:rsid w:val="003B2D13"/>
    <w:rsid w:val="003D1D34"/>
    <w:rsid w:val="0048200D"/>
    <w:rsid w:val="004A2AE7"/>
    <w:rsid w:val="004A708F"/>
    <w:rsid w:val="00515C4E"/>
    <w:rsid w:val="00536579"/>
    <w:rsid w:val="00540A28"/>
    <w:rsid w:val="00566353"/>
    <w:rsid w:val="005C4076"/>
    <w:rsid w:val="005D0221"/>
    <w:rsid w:val="005D5976"/>
    <w:rsid w:val="00617E5E"/>
    <w:rsid w:val="00620F67"/>
    <w:rsid w:val="00622285"/>
    <w:rsid w:val="00690C41"/>
    <w:rsid w:val="006A2275"/>
    <w:rsid w:val="007062B5"/>
    <w:rsid w:val="007274E9"/>
    <w:rsid w:val="00782845"/>
    <w:rsid w:val="00794646"/>
    <w:rsid w:val="007F7F57"/>
    <w:rsid w:val="00817C57"/>
    <w:rsid w:val="008327E4"/>
    <w:rsid w:val="00832DFE"/>
    <w:rsid w:val="0088627C"/>
    <w:rsid w:val="008D058B"/>
    <w:rsid w:val="008F61A2"/>
    <w:rsid w:val="00921EAD"/>
    <w:rsid w:val="009745E0"/>
    <w:rsid w:val="009A6305"/>
    <w:rsid w:val="009B6330"/>
    <w:rsid w:val="009D3B59"/>
    <w:rsid w:val="00A211E8"/>
    <w:rsid w:val="00A777E4"/>
    <w:rsid w:val="00AB73F1"/>
    <w:rsid w:val="00AE43DC"/>
    <w:rsid w:val="00AE660A"/>
    <w:rsid w:val="00B11C6A"/>
    <w:rsid w:val="00B226AD"/>
    <w:rsid w:val="00B511F1"/>
    <w:rsid w:val="00BF0718"/>
    <w:rsid w:val="00BF59FE"/>
    <w:rsid w:val="00C214F0"/>
    <w:rsid w:val="00C228BC"/>
    <w:rsid w:val="00C25C26"/>
    <w:rsid w:val="00C821B9"/>
    <w:rsid w:val="00CF7EFB"/>
    <w:rsid w:val="00D04D88"/>
    <w:rsid w:val="00D068C9"/>
    <w:rsid w:val="00D13C80"/>
    <w:rsid w:val="00D40E28"/>
    <w:rsid w:val="00D54FDB"/>
    <w:rsid w:val="00D73CAA"/>
    <w:rsid w:val="00D95545"/>
    <w:rsid w:val="00DA2B59"/>
    <w:rsid w:val="00DA679A"/>
    <w:rsid w:val="00DB1403"/>
    <w:rsid w:val="00DE1DFB"/>
    <w:rsid w:val="00DE2DD7"/>
    <w:rsid w:val="00E32B3D"/>
    <w:rsid w:val="00E85C17"/>
    <w:rsid w:val="00EA3780"/>
    <w:rsid w:val="00F15AC5"/>
    <w:rsid w:val="00F970A3"/>
    <w:rsid w:val="00FD7B87"/>
    <w:rsid w:val="00FE57C1"/>
    <w:rsid w:val="00FE7627"/>
    <w:rsid w:val="00FF1D5E"/>
    <w:rsid w:val="00FF29B6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22097-290C-42D8-A4B9-5BE21048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976"/>
    <w:pPr>
      <w:keepNext/>
      <w:tabs>
        <w:tab w:val="left" w:pos="4820"/>
      </w:tabs>
      <w:suppressAutoHyphens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Cs/>
      <w:color w:val="00000A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rsid w:val="00DA2B59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DA2B59"/>
    <w:pPr>
      <w:spacing w:after="0" w:line="36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DA2B59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DA2B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D5976"/>
    <w:rPr>
      <w:rFonts w:ascii="Times New Roman" w:eastAsia="Times New Roman" w:hAnsi="Times New Roman" w:cs="Times New Roman"/>
      <w:bCs/>
      <w:color w:val="00000A"/>
      <w:sz w:val="28"/>
      <w:szCs w:val="20"/>
    </w:rPr>
  </w:style>
  <w:style w:type="table" w:styleId="a5">
    <w:name w:val="Table Grid"/>
    <w:basedOn w:val="a1"/>
    <w:uiPriority w:val="59"/>
    <w:rsid w:val="005D5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66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6353"/>
  </w:style>
  <w:style w:type="paragraph" w:styleId="a8">
    <w:name w:val="footer"/>
    <w:basedOn w:val="a"/>
    <w:link w:val="a9"/>
    <w:uiPriority w:val="99"/>
    <w:semiHidden/>
    <w:unhideWhenUsed/>
    <w:rsid w:val="00566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6353"/>
  </w:style>
  <w:style w:type="paragraph" w:styleId="aa">
    <w:name w:val="List Paragraph"/>
    <w:basedOn w:val="a"/>
    <w:uiPriority w:val="34"/>
    <w:qFormat/>
    <w:rsid w:val="005663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F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3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2C82D-495A-4919-9F02-7F5562E8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flash</dc:creator>
  <cp:lastModifiedBy>Румянцева Марина Владимировна</cp:lastModifiedBy>
  <cp:revision>10</cp:revision>
  <cp:lastPrinted>2020-05-20T09:16:00Z</cp:lastPrinted>
  <dcterms:created xsi:type="dcterms:W3CDTF">2020-02-04T18:56:00Z</dcterms:created>
  <dcterms:modified xsi:type="dcterms:W3CDTF">2021-08-04T13:43:00Z</dcterms:modified>
</cp:coreProperties>
</file>